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0C1" w:rsidRDefault="006C30C1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30C1" w:rsidRDefault="006C30C1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6C30C1" w:rsidRDefault="006C30C1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6C30C1" w:rsidRDefault="006C30C1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6C30C1" w:rsidRDefault="006C30C1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:rsidR="006C30C1" w:rsidRDefault="006C30C1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30C1" w:rsidRDefault="006C30C1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6C30C1" w:rsidRDefault="006C30C1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6C30C1" w:rsidRDefault="006C30C1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6C30C1" w:rsidRDefault="006C30C1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B24205" w:rsidRPr="00DE668F" w:rsidRDefault="00B24205" w:rsidP="00B24205">
      <w:pPr>
        <w:rPr>
          <w:lang w:val="en-US"/>
        </w:rPr>
      </w:pPr>
    </w:p>
    <w:p w:rsidR="00B24205" w:rsidRDefault="00B24205" w:rsidP="00B24205"/>
    <w:p w:rsidR="00B24205" w:rsidRDefault="00B24205" w:rsidP="00B24205"/>
    <w:p w:rsidR="00E25611" w:rsidRDefault="00E25611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357D80" w:rsidRDefault="00357D80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B24205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2A5D22" w:rsidRPr="00357D80">
        <w:rPr>
          <w:rFonts w:asciiTheme="minorHAnsi" w:hAnsiTheme="minorHAnsi" w:cstheme="minorHAnsi"/>
        </w:rPr>
        <w:t>26</w:t>
      </w:r>
      <w:r w:rsidR="006C30C1">
        <w:rPr>
          <w:rFonts w:asciiTheme="minorHAnsi" w:hAnsiTheme="minorHAnsi" w:cstheme="minorHAnsi"/>
        </w:rPr>
        <w:t xml:space="preserve"> Σεπτεμβρίου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:rsidR="00E17F9F" w:rsidRDefault="00E17F9F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357D80" w:rsidRDefault="00357D80" w:rsidP="00565E20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565E20" w:rsidRPr="00565E20" w:rsidRDefault="00BF3267" w:rsidP="00565E20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Το </w:t>
      </w:r>
      <w:r w:rsidR="00565E20" w:rsidRPr="00565E20">
        <w:rPr>
          <w:rFonts w:asciiTheme="minorHAnsi" w:hAnsiTheme="minorHAnsi" w:cstheme="minorHAnsi"/>
          <w:b/>
        </w:rPr>
        <w:t>Φρο</w:t>
      </w:r>
      <w:r>
        <w:rPr>
          <w:rFonts w:asciiTheme="minorHAnsi" w:hAnsiTheme="minorHAnsi" w:cstheme="minorHAnsi"/>
          <w:b/>
        </w:rPr>
        <w:t xml:space="preserve">ύριο </w:t>
      </w:r>
      <w:r w:rsidR="00565E20" w:rsidRPr="00565E20">
        <w:rPr>
          <w:rFonts w:asciiTheme="minorHAnsi" w:hAnsiTheme="minorHAnsi" w:cstheme="minorHAnsi"/>
          <w:b/>
        </w:rPr>
        <w:t>Καβάλας</w:t>
      </w:r>
      <w:r w:rsidR="00565E2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αναβαθμίζεται και καθίσταται </w:t>
      </w:r>
      <w:r w:rsidR="00565E20">
        <w:rPr>
          <w:rFonts w:asciiTheme="minorHAnsi" w:hAnsiTheme="minorHAnsi" w:cstheme="minorHAnsi"/>
          <w:b/>
        </w:rPr>
        <w:t>προσβάσιμο σ</w:t>
      </w:r>
      <w:r>
        <w:rPr>
          <w:rFonts w:asciiTheme="minorHAnsi" w:hAnsiTheme="minorHAnsi" w:cstheme="minorHAnsi"/>
          <w:b/>
        </w:rPr>
        <w:t xml:space="preserve">ε </w:t>
      </w:r>
      <w:r w:rsidR="00565E20">
        <w:rPr>
          <w:rFonts w:asciiTheme="minorHAnsi" w:hAnsiTheme="minorHAnsi" w:cstheme="minorHAnsi"/>
          <w:b/>
        </w:rPr>
        <w:t>Αμ</w:t>
      </w:r>
      <w:r>
        <w:rPr>
          <w:rFonts w:asciiTheme="minorHAnsi" w:hAnsiTheme="minorHAnsi" w:cstheme="minorHAnsi"/>
          <w:b/>
        </w:rPr>
        <w:t>εΑ και εμποδιζόμενα άτομα</w:t>
      </w:r>
    </w:p>
    <w:p w:rsidR="00E17F9F" w:rsidRPr="00565E20" w:rsidRDefault="00E17F9F" w:rsidP="00565E20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6C30C1" w:rsidRPr="007C59C1" w:rsidRDefault="00565E20" w:rsidP="00357D8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565E20">
        <w:rPr>
          <w:rFonts w:ascii="Calibri" w:hAnsi="Calibri" w:cs="Calibri"/>
          <w:sz w:val="24"/>
          <w:szCs w:val="24"/>
        </w:rPr>
        <w:t>Σε ε</w:t>
      </w:r>
      <w:r w:rsidR="000839CB" w:rsidRPr="00565E20">
        <w:rPr>
          <w:rFonts w:ascii="Calibri" w:hAnsi="Calibri" w:cs="Calibri"/>
          <w:sz w:val="24"/>
          <w:szCs w:val="24"/>
        </w:rPr>
        <w:t xml:space="preserve">πεμβάσεις για τη βελτίωση της προσβασιμότητας </w:t>
      </w:r>
      <w:r w:rsidRPr="00565E20">
        <w:rPr>
          <w:rFonts w:ascii="Calibri" w:hAnsi="Calibri" w:cs="Calibri"/>
          <w:sz w:val="24"/>
          <w:szCs w:val="24"/>
        </w:rPr>
        <w:t>σε</w:t>
      </w:r>
      <w:r w:rsidR="000839CB" w:rsidRPr="00565E20">
        <w:rPr>
          <w:rFonts w:ascii="Calibri" w:hAnsi="Calibri" w:cs="Calibri"/>
          <w:sz w:val="24"/>
          <w:szCs w:val="24"/>
        </w:rPr>
        <w:t xml:space="preserve"> επισκέπτες, θεατές και </w:t>
      </w:r>
      <w:r w:rsidR="00EB10B2" w:rsidRPr="00565E20">
        <w:rPr>
          <w:rFonts w:ascii="Calibri" w:hAnsi="Calibri" w:cs="Calibri"/>
          <w:sz w:val="24"/>
          <w:szCs w:val="24"/>
        </w:rPr>
        <w:t>ΑμεΑ</w:t>
      </w:r>
      <w:r w:rsidR="0058731D">
        <w:rPr>
          <w:rFonts w:ascii="Calibri" w:hAnsi="Calibri" w:cs="Calibri"/>
          <w:sz w:val="24"/>
          <w:szCs w:val="24"/>
        </w:rPr>
        <w:t>,</w:t>
      </w:r>
      <w:r w:rsidR="00EB10B2" w:rsidRPr="00565E20">
        <w:rPr>
          <w:rFonts w:ascii="Calibri" w:hAnsi="Calibri" w:cs="Calibri"/>
          <w:sz w:val="24"/>
          <w:szCs w:val="24"/>
        </w:rPr>
        <w:t xml:space="preserve"> </w:t>
      </w:r>
      <w:r w:rsidR="000839CB" w:rsidRPr="00565E20">
        <w:rPr>
          <w:rFonts w:ascii="Calibri" w:hAnsi="Calibri" w:cs="Calibri"/>
          <w:sz w:val="24"/>
          <w:szCs w:val="24"/>
        </w:rPr>
        <w:t xml:space="preserve">αλλά και για τη </w:t>
      </w:r>
      <w:r w:rsidR="00EB10B2" w:rsidRPr="00565E20">
        <w:rPr>
          <w:rFonts w:ascii="Calibri" w:hAnsi="Calibri" w:cs="Calibri"/>
          <w:sz w:val="24"/>
          <w:szCs w:val="24"/>
        </w:rPr>
        <w:t>λειτουργικ</w:t>
      </w:r>
      <w:r w:rsidR="000839CB" w:rsidRPr="00565E20">
        <w:rPr>
          <w:rFonts w:ascii="Calibri" w:hAnsi="Calibri" w:cs="Calibri"/>
          <w:sz w:val="24"/>
          <w:szCs w:val="24"/>
        </w:rPr>
        <w:t xml:space="preserve">ή και αισθητική αναβάθμιση του υπαίθριου </w:t>
      </w:r>
      <w:r w:rsidR="006C30C1" w:rsidRPr="00565E20">
        <w:rPr>
          <w:rFonts w:ascii="Calibri" w:hAnsi="Calibri" w:cs="Calibri"/>
          <w:sz w:val="24"/>
          <w:szCs w:val="24"/>
        </w:rPr>
        <w:t>θ</w:t>
      </w:r>
      <w:r w:rsidR="000839CB" w:rsidRPr="00565E20">
        <w:rPr>
          <w:rFonts w:ascii="Calibri" w:hAnsi="Calibri" w:cs="Calibri"/>
          <w:sz w:val="24"/>
          <w:szCs w:val="24"/>
        </w:rPr>
        <w:t>εάτρου ε</w:t>
      </w:r>
      <w:r w:rsidR="006C30C1" w:rsidRPr="00565E20">
        <w:rPr>
          <w:rFonts w:ascii="Calibri" w:hAnsi="Calibri" w:cs="Calibri"/>
          <w:sz w:val="24"/>
          <w:szCs w:val="24"/>
        </w:rPr>
        <w:t xml:space="preserve">ντός του εξωτερικού περιβόλου του </w:t>
      </w:r>
      <w:r w:rsidRPr="00565E20">
        <w:rPr>
          <w:rFonts w:ascii="Calibri" w:hAnsi="Calibri" w:cs="Calibri"/>
          <w:sz w:val="24"/>
          <w:szCs w:val="24"/>
        </w:rPr>
        <w:t>φ</w:t>
      </w:r>
      <w:r w:rsidR="00EB10B2" w:rsidRPr="00565E20">
        <w:rPr>
          <w:rFonts w:ascii="Calibri" w:hAnsi="Calibri" w:cs="Calibri"/>
          <w:sz w:val="24"/>
          <w:szCs w:val="24"/>
        </w:rPr>
        <w:t>ρουρίου</w:t>
      </w:r>
      <w:r w:rsidRPr="00565E20">
        <w:rPr>
          <w:rFonts w:ascii="Calibri" w:hAnsi="Calibri" w:cs="Calibri"/>
          <w:sz w:val="24"/>
          <w:szCs w:val="24"/>
        </w:rPr>
        <w:t xml:space="preserve"> Καβάλας,</w:t>
      </w:r>
      <w:r w:rsidR="00EB10B2" w:rsidRPr="00565E20">
        <w:rPr>
          <w:rFonts w:ascii="Calibri" w:hAnsi="Calibri" w:cs="Calibri"/>
          <w:sz w:val="24"/>
          <w:szCs w:val="24"/>
        </w:rPr>
        <w:t xml:space="preserve"> </w:t>
      </w:r>
      <w:r w:rsidRPr="00565E20">
        <w:rPr>
          <w:rFonts w:ascii="Calibri" w:hAnsi="Calibri" w:cs="Calibri"/>
          <w:sz w:val="24"/>
          <w:szCs w:val="24"/>
        </w:rPr>
        <w:t xml:space="preserve">προχωρά </w:t>
      </w:r>
      <w:r w:rsidR="00EB10B2" w:rsidRPr="00565E20">
        <w:rPr>
          <w:rFonts w:ascii="Calibri" w:hAnsi="Calibri" w:cs="Calibri"/>
          <w:sz w:val="24"/>
          <w:szCs w:val="24"/>
        </w:rPr>
        <w:t>το Υπουργείο Πολιτισμού και Αθλητισμού</w:t>
      </w:r>
      <w:r w:rsidR="002A5D22" w:rsidRPr="00357D80">
        <w:rPr>
          <w:rFonts w:ascii="Calibri" w:hAnsi="Calibri" w:cs="Calibri"/>
          <w:sz w:val="24"/>
          <w:szCs w:val="24"/>
        </w:rPr>
        <w:t>,</w:t>
      </w:r>
      <w:r w:rsidR="00EB10B2" w:rsidRPr="00565E20">
        <w:rPr>
          <w:rFonts w:ascii="Calibri" w:hAnsi="Calibri" w:cs="Calibri"/>
          <w:sz w:val="24"/>
          <w:szCs w:val="24"/>
        </w:rPr>
        <w:t xml:space="preserve"> </w:t>
      </w:r>
      <w:r w:rsidRPr="00565E20">
        <w:rPr>
          <w:rFonts w:ascii="Calibri" w:hAnsi="Calibri" w:cs="Calibri"/>
          <w:sz w:val="24"/>
          <w:szCs w:val="24"/>
        </w:rPr>
        <w:t xml:space="preserve">στο πλαίσιο του σχεδιασμού του για </w:t>
      </w:r>
      <w:r w:rsidR="00EB10B2" w:rsidRPr="00565E20">
        <w:rPr>
          <w:rFonts w:ascii="Calibri" w:hAnsi="Calibri" w:cs="Calibri"/>
          <w:sz w:val="24"/>
          <w:szCs w:val="24"/>
        </w:rPr>
        <w:t>αναβάθμιση τ</w:t>
      </w:r>
      <w:r w:rsidR="007C59C1" w:rsidRPr="00565E20">
        <w:rPr>
          <w:rFonts w:ascii="Calibri" w:hAnsi="Calibri" w:cs="Calibri"/>
          <w:sz w:val="24"/>
          <w:szCs w:val="24"/>
        </w:rPr>
        <w:t xml:space="preserve">ων υποδομών </w:t>
      </w:r>
      <w:r w:rsidRPr="00565E20">
        <w:rPr>
          <w:rFonts w:ascii="Calibri" w:hAnsi="Calibri" w:cs="Calibri"/>
          <w:sz w:val="24"/>
          <w:szCs w:val="24"/>
        </w:rPr>
        <w:t>του μνημείου</w:t>
      </w:r>
      <w:r w:rsidR="0058731D">
        <w:rPr>
          <w:rFonts w:ascii="Calibri" w:hAnsi="Calibri" w:cs="Calibri"/>
          <w:sz w:val="24"/>
          <w:szCs w:val="24"/>
        </w:rPr>
        <w:t>, της ενίσχυσης της προσπελασιμότητας των πολιτιστικών χώρων, καθώς</w:t>
      </w:r>
      <w:r w:rsidRPr="00565E20">
        <w:rPr>
          <w:rFonts w:ascii="Calibri" w:hAnsi="Calibri" w:cs="Calibri"/>
          <w:sz w:val="24"/>
          <w:szCs w:val="24"/>
        </w:rPr>
        <w:t xml:space="preserve"> και του ρόλου του ως πολιτιστικό πόλο και αναπτυξιακό πόρο για την πόλη της Καβάλας.</w:t>
      </w:r>
    </w:p>
    <w:p w:rsidR="00EB10B2" w:rsidRPr="007C59C1" w:rsidRDefault="00EB10B2" w:rsidP="00357D8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839CB" w:rsidRPr="000839CB" w:rsidRDefault="00A6297F" w:rsidP="00357D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1D40">
        <w:rPr>
          <w:rFonts w:eastAsia="Times New Roman" w:cstheme="minorHAnsi"/>
          <w:sz w:val="24"/>
          <w:szCs w:val="24"/>
          <w:lang w:eastAsia="el-GR"/>
        </w:rPr>
        <w:t>Όπως δήλωσε η Υπουργός Πολιτισμού και Αθλητισμού Λίνα Μενδώνη «</w:t>
      </w:r>
      <w:r w:rsidR="0058731D">
        <w:rPr>
          <w:rFonts w:eastAsia="Times New Roman" w:cstheme="minorHAnsi"/>
          <w:sz w:val="24"/>
          <w:szCs w:val="24"/>
          <w:lang w:eastAsia="el-GR"/>
        </w:rPr>
        <w:t xml:space="preserve">Για την Καβάλα το φρούριό της, </w:t>
      </w:r>
      <w:r w:rsidR="0058731D">
        <w:rPr>
          <w:rFonts w:ascii="Calibri" w:hAnsi="Calibri" w:cs="Calibri"/>
          <w:sz w:val="24"/>
          <w:szCs w:val="24"/>
        </w:rPr>
        <w:t>η ακρόπολη</w:t>
      </w:r>
      <w:r w:rsidR="00AA1D40" w:rsidRPr="00AA1D40">
        <w:rPr>
          <w:rFonts w:ascii="Calibri" w:hAnsi="Calibri" w:cs="Calibri"/>
          <w:sz w:val="24"/>
          <w:szCs w:val="24"/>
        </w:rPr>
        <w:t xml:space="preserve"> από την αρχαιότητα ως την οθωμανική</w:t>
      </w:r>
      <w:r w:rsidR="00AA1D40">
        <w:rPr>
          <w:rFonts w:ascii="Calibri" w:hAnsi="Calibri" w:cs="Calibri"/>
          <w:sz w:val="24"/>
          <w:szCs w:val="24"/>
        </w:rPr>
        <w:t xml:space="preserve"> </w:t>
      </w:r>
      <w:r w:rsidR="00AA1D40" w:rsidRPr="00AA1D40">
        <w:rPr>
          <w:rFonts w:ascii="Calibri" w:hAnsi="Calibri" w:cs="Calibri"/>
          <w:sz w:val="24"/>
          <w:szCs w:val="24"/>
        </w:rPr>
        <w:t>περίοδο</w:t>
      </w:r>
      <w:r w:rsidR="0058731D">
        <w:rPr>
          <w:rFonts w:ascii="Calibri" w:hAnsi="Calibri" w:cs="Calibri"/>
          <w:sz w:val="24"/>
          <w:szCs w:val="24"/>
        </w:rPr>
        <w:t>, αποτελεί τοπόσημο, καθώς κυριαρχεί και εν πολλοίς διαμορφώνει το πολιτιστικό τοπίο της πόλης</w:t>
      </w:r>
      <w:r w:rsidR="00AA1D40" w:rsidRPr="00AA1D40">
        <w:rPr>
          <w:rFonts w:ascii="Calibri" w:hAnsi="Calibri" w:cs="Calibri"/>
          <w:sz w:val="24"/>
          <w:szCs w:val="24"/>
        </w:rPr>
        <w:t>. Σήμερα ο χώρος</w:t>
      </w:r>
      <w:r w:rsidR="00AA1D40">
        <w:rPr>
          <w:rFonts w:ascii="Calibri" w:hAnsi="Calibri" w:cs="Calibri"/>
          <w:sz w:val="24"/>
          <w:szCs w:val="24"/>
        </w:rPr>
        <w:t xml:space="preserve">, όπως </w:t>
      </w:r>
      <w:r w:rsidR="003342EB">
        <w:rPr>
          <w:rFonts w:ascii="Calibri" w:hAnsi="Calibri" w:cs="Calibri"/>
          <w:sz w:val="24"/>
          <w:szCs w:val="24"/>
        </w:rPr>
        <w:t xml:space="preserve">διαπιστώθηκε </w:t>
      </w:r>
      <w:r w:rsidR="00AA1D40">
        <w:rPr>
          <w:rFonts w:ascii="Calibri" w:hAnsi="Calibri" w:cs="Calibri"/>
          <w:sz w:val="24"/>
          <w:szCs w:val="24"/>
        </w:rPr>
        <w:t>σε αυτοψία μας,</w:t>
      </w:r>
      <w:r w:rsidR="00AA1D40" w:rsidRPr="00AA1D40">
        <w:rPr>
          <w:rFonts w:ascii="Calibri" w:hAnsi="Calibri" w:cs="Calibri"/>
          <w:sz w:val="24"/>
          <w:szCs w:val="24"/>
        </w:rPr>
        <w:t xml:space="preserve"> </w:t>
      </w:r>
      <w:r w:rsidRPr="00AA1D40">
        <w:rPr>
          <w:rFonts w:ascii="Calibri" w:hAnsi="Calibri" w:cs="Calibri"/>
          <w:sz w:val="24"/>
          <w:szCs w:val="24"/>
        </w:rPr>
        <w:t>στερείται βασικών υποδομών</w:t>
      </w:r>
      <w:r w:rsidR="003342EB">
        <w:rPr>
          <w:rFonts w:ascii="Calibri" w:hAnsi="Calibri" w:cs="Calibri"/>
          <w:sz w:val="24"/>
          <w:szCs w:val="24"/>
        </w:rPr>
        <w:t>. Σ</w:t>
      </w:r>
      <w:r w:rsidR="006B472F" w:rsidRPr="004777B2">
        <w:rPr>
          <w:rFonts w:ascii="Calibri" w:hAnsi="Calibri" w:cs="Calibri"/>
          <w:sz w:val="24"/>
          <w:szCs w:val="24"/>
        </w:rPr>
        <w:t xml:space="preserve">τον εξωτερικό περίβολο του </w:t>
      </w:r>
      <w:r w:rsidR="003342EB">
        <w:rPr>
          <w:rFonts w:ascii="Calibri" w:hAnsi="Calibri" w:cs="Calibri"/>
          <w:sz w:val="24"/>
          <w:szCs w:val="24"/>
        </w:rPr>
        <w:t>φ</w:t>
      </w:r>
      <w:r w:rsidR="006B472F" w:rsidRPr="004777B2">
        <w:rPr>
          <w:rFonts w:ascii="Calibri" w:hAnsi="Calibri" w:cs="Calibri"/>
          <w:sz w:val="24"/>
          <w:szCs w:val="24"/>
        </w:rPr>
        <w:t>ρουρίου, το υπαίθριο θέατρο που φιλοξενεί</w:t>
      </w:r>
      <w:r w:rsidR="006B472F" w:rsidRPr="00AA1D40">
        <w:rPr>
          <w:rFonts w:ascii="Calibri" w:hAnsi="Calibri" w:cs="Calibri"/>
          <w:sz w:val="24"/>
          <w:szCs w:val="24"/>
        </w:rPr>
        <w:t xml:space="preserve"> εκδηλώσεις και συγχρόνως λειτουργεί ως χώρος αναψυχής για τους επισκέπτες του μνημείου, παρουσιάζει</w:t>
      </w:r>
      <w:r w:rsidR="006B472F">
        <w:rPr>
          <w:rFonts w:ascii="Calibri" w:hAnsi="Calibri" w:cs="Calibri"/>
          <w:sz w:val="24"/>
          <w:szCs w:val="24"/>
        </w:rPr>
        <w:t xml:space="preserve"> </w:t>
      </w:r>
      <w:r w:rsidR="006B472F" w:rsidRPr="00AA1D40">
        <w:rPr>
          <w:rFonts w:ascii="Calibri" w:hAnsi="Calibri" w:cs="Calibri"/>
          <w:sz w:val="24"/>
          <w:szCs w:val="24"/>
        </w:rPr>
        <w:t xml:space="preserve">φθορές, ενώ η κίνηση προς όλους τους χώρους του </w:t>
      </w:r>
      <w:r w:rsidR="003342EB">
        <w:rPr>
          <w:rFonts w:ascii="Calibri" w:hAnsi="Calibri" w:cs="Calibri"/>
          <w:sz w:val="24"/>
          <w:szCs w:val="24"/>
        </w:rPr>
        <w:t>φ</w:t>
      </w:r>
      <w:r w:rsidR="006B472F" w:rsidRPr="00AA1D40">
        <w:rPr>
          <w:rFonts w:ascii="Calibri" w:hAnsi="Calibri" w:cs="Calibri"/>
          <w:sz w:val="24"/>
          <w:szCs w:val="24"/>
        </w:rPr>
        <w:t>ρουρίου δεν ορίζεται από διαδρόμους παρεμποδίζοντας την κίνηση των ΑμεΑ.</w:t>
      </w:r>
      <w:r w:rsidR="006B472F" w:rsidRPr="006B472F">
        <w:rPr>
          <w:rFonts w:ascii="Calibri" w:hAnsi="Calibri" w:cs="Calibri"/>
          <w:sz w:val="24"/>
          <w:szCs w:val="24"/>
        </w:rPr>
        <w:t xml:space="preserve"> </w:t>
      </w:r>
      <w:r w:rsidR="000839CB">
        <w:rPr>
          <w:rFonts w:ascii="Calibri" w:hAnsi="Calibri" w:cs="Calibri"/>
          <w:sz w:val="24"/>
          <w:szCs w:val="24"/>
        </w:rPr>
        <w:t xml:space="preserve">Οι </w:t>
      </w:r>
      <w:r w:rsidR="000839CB" w:rsidRPr="000839CB">
        <w:rPr>
          <w:rFonts w:ascii="Calibri" w:hAnsi="Calibri" w:cs="Calibri"/>
          <w:sz w:val="24"/>
          <w:szCs w:val="24"/>
        </w:rPr>
        <w:t>δρομολογούμενες επεμβάσεις αποσκοπούν στην επίλυση των προβλημάτων πρόσβασης στον χώρο</w:t>
      </w:r>
      <w:r w:rsidR="006B472F" w:rsidRPr="006B472F">
        <w:rPr>
          <w:rFonts w:ascii="Calibri" w:hAnsi="Calibri" w:cs="Calibri"/>
          <w:sz w:val="24"/>
          <w:szCs w:val="24"/>
        </w:rPr>
        <w:t xml:space="preserve"> </w:t>
      </w:r>
      <w:r w:rsidR="006B472F">
        <w:rPr>
          <w:rFonts w:ascii="Calibri" w:hAnsi="Calibri" w:cs="Calibri"/>
          <w:sz w:val="24"/>
          <w:szCs w:val="24"/>
        </w:rPr>
        <w:t xml:space="preserve">και </w:t>
      </w:r>
      <w:r w:rsidR="000839CB" w:rsidRPr="000839CB">
        <w:rPr>
          <w:rFonts w:ascii="Calibri" w:hAnsi="Calibri" w:cs="Calibri"/>
          <w:sz w:val="24"/>
          <w:szCs w:val="24"/>
        </w:rPr>
        <w:t>στην κατά το δυνατό</w:t>
      </w:r>
      <w:r w:rsidR="003342EB">
        <w:rPr>
          <w:rFonts w:ascii="Calibri" w:hAnsi="Calibri" w:cs="Calibri"/>
          <w:sz w:val="24"/>
          <w:szCs w:val="24"/>
        </w:rPr>
        <w:t>ν</w:t>
      </w:r>
      <w:r w:rsidR="000839CB" w:rsidRPr="000839CB">
        <w:rPr>
          <w:rFonts w:ascii="Calibri" w:hAnsi="Calibri" w:cs="Calibri"/>
          <w:sz w:val="24"/>
          <w:szCs w:val="24"/>
        </w:rPr>
        <w:t xml:space="preserve"> απρόσκοπτη και ασφαλή κίνηση στο εσωτερικό του</w:t>
      </w:r>
      <w:r w:rsidR="006B472F">
        <w:rPr>
          <w:rFonts w:ascii="Calibri" w:hAnsi="Calibri" w:cs="Calibri"/>
          <w:sz w:val="24"/>
          <w:szCs w:val="24"/>
        </w:rPr>
        <w:t xml:space="preserve">. Το θέατρο αναβαθμίζεται </w:t>
      </w:r>
      <w:r w:rsidR="00173BE9">
        <w:rPr>
          <w:rFonts w:ascii="Calibri" w:hAnsi="Calibri" w:cs="Calibri"/>
          <w:sz w:val="24"/>
          <w:szCs w:val="24"/>
        </w:rPr>
        <w:t xml:space="preserve">αισθητικά και </w:t>
      </w:r>
      <w:r w:rsidR="006B472F">
        <w:rPr>
          <w:rFonts w:ascii="Calibri" w:hAnsi="Calibri" w:cs="Calibri"/>
          <w:sz w:val="24"/>
          <w:szCs w:val="24"/>
        </w:rPr>
        <w:t xml:space="preserve">λειτουργικά, </w:t>
      </w:r>
      <w:r w:rsidR="000839CB" w:rsidRPr="000839CB">
        <w:rPr>
          <w:rFonts w:ascii="Calibri" w:hAnsi="Calibri" w:cs="Calibri"/>
          <w:sz w:val="24"/>
          <w:szCs w:val="24"/>
        </w:rPr>
        <w:t>δημιουργ</w:t>
      </w:r>
      <w:r w:rsidR="006B472F">
        <w:rPr>
          <w:rFonts w:ascii="Calibri" w:hAnsi="Calibri" w:cs="Calibri"/>
          <w:sz w:val="24"/>
          <w:szCs w:val="24"/>
        </w:rPr>
        <w:t>ούνται χώροι</w:t>
      </w:r>
      <w:r w:rsidR="000839CB" w:rsidRPr="000839CB">
        <w:rPr>
          <w:rFonts w:ascii="Calibri" w:hAnsi="Calibri" w:cs="Calibri"/>
          <w:sz w:val="24"/>
          <w:szCs w:val="24"/>
        </w:rPr>
        <w:t xml:space="preserve"> </w:t>
      </w:r>
      <w:r w:rsidR="0058731D">
        <w:rPr>
          <w:rFonts w:ascii="Calibri" w:hAnsi="Calibri" w:cs="Calibri"/>
          <w:sz w:val="24"/>
          <w:szCs w:val="24"/>
        </w:rPr>
        <w:t>ανάπαυσης</w:t>
      </w:r>
      <w:r w:rsidR="000839CB" w:rsidRPr="000839CB">
        <w:rPr>
          <w:rFonts w:ascii="Calibri" w:hAnsi="Calibri" w:cs="Calibri"/>
          <w:sz w:val="24"/>
          <w:szCs w:val="24"/>
        </w:rPr>
        <w:t xml:space="preserve"> και αναψυχής, </w:t>
      </w:r>
      <w:r w:rsidR="006B472F">
        <w:rPr>
          <w:rFonts w:ascii="Calibri" w:hAnsi="Calibri" w:cs="Calibri"/>
          <w:sz w:val="24"/>
          <w:szCs w:val="24"/>
        </w:rPr>
        <w:t xml:space="preserve">εμπλουτίζεται η </w:t>
      </w:r>
      <w:r w:rsidR="000839CB" w:rsidRPr="000839CB">
        <w:rPr>
          <w:rFonts w:ascii="Calibri" w:hAnsi="Calibri" w:cs="Calibri"/>
          <w:sz w:val="24"/>
          <w:szCs w:val="24"/>
        </w:rPr>
        <w:t>εμπειρία των επισκεπτών</w:t>
      </w:r>
      <w:r w:rsidR="0058731D">
        <w:rPr>
          <w:rFonts w:ascii="Calibri" w:hAnsi="Calibri" w:cs="Calibri"/>
          <w:sz w:val="24"/>
          <w:szCs w:val="24"/>
        </w:rPr>
        <w:t xml:space="preserve">, </w:t>
      </w:r>
      <w:r w:rsidR="006B472F">
        <w:rPr>
          <w:rFonts w:ascii="Calibri" w:hAnsi="Calibri" w:cs="Calibri"/>
          <w:sz w:val="24"/>
          <w:szCs w:val="24"/>
        </w:rPr>
        <w:t xml:space="preserve"> </w:t>
      </w:r>
      <w:r w:rsidR="0058731D">
        <w:rPr>
          <w:rFonts w:ascii="Calibri" w:hAnsi="Calibri" w:cs="Calibri"/>
          <w:sz w:val="24"/>
          <w:szCs w:val="24"/>
        </w:rPr>
        <w:t>συγχρόνως με</w:t>
      </w:r>
      <w:r w:rsidR="000839CB" w:rsidRPr="000839CB">
        <w:rPr>
          <w:rFonts w:ascii="Calibri" w:hAnsi="Calibri" w:cs="Calibri"/>
          <w:sz w:val="24"/>
          <w:szCs w:val="24"/>
        </w:rPr>
        <w:t xml:space="preserve"> </w:t>
      </w:r>
      <w:r w:rsidR="006B472F">
        <w:rPr>
          <w:rFonts w:ascii="Calibri" w:hAnsi="Calibri" w:cs="Calibri"/>
          <w:sz w:val="24"/>
          <w:szCs w:val="24"/>
        </w:rPr>
        <w:t xml:space="preserve">το </w:t>
      </w:r>
      <w:r w:rsidR="006B472F" w:rsidRPr="000839CB">
        <w:rPr>
          <w:rFonts w:ascii="Calibri" w:hAnsi="Calibri" w:cs="Calibri"/>
          <w:sz w:val="24"/>
          <w:szCs w:val="24"/>
        </w:rPr>
        <w:t>πολιτιστικό και τουριστικό απόθεμα της πόλης</w:t>
      </w:r>
      <w:r w:rsidR="006B472F">
        <w:rPr>
          <w:rFonts w:ascii="Calibri" w:hAnsi="Calibri" w:cs="Calibri"/>
          <w:sz w:val="24"/>
          <w:szCs w:val="24"/>
        </w:rPr>
        <w:t>. Το μνημείο εντάσσεται</w:t>
      </w:r>
      <w:r w:rsidR="000839CB" w:rsidRPr="000839CB">
        <w:rPr>
          <w:rFonts w:ascii="Calibri" w:hAnsi="Calibri" w:cs="Calibri"/>
          <w:sz w:val="24"/>
          <w:szCs w:val="24"/>
        </w:rPr>
        <w:t xml:space="preserve"> στην καθημερινότητα όλων των πολιτών</w:t>
      </w:r>
      <w:r w:rsidR="006B472F">
        <w:rPr>
          <w:rFonts w:ascii="Calibri" w:hAnsi="Calibri" w:cs="Calibri"/>
          <w:sz w:val="24"/>
          <w:szCs w:val="24"/>
        </w:rPr>
        <w:t xml:space="preserve">, </w:t>
      </w:r>
      <w:r w:rsidR="000839CB" w:rsidRPr="000839CB">
        <w:rPr>
          <w:rFonts w:ascii="Calibri" w:hAnsi="Calibri" w:cs="Calibri"/>
          <w:sz w:val="24"/>
          <w:szCs w:val="24"/>
        </w:rPr>
        <w:t>ενισχύεται η επισκεψιμότητά του</w:t>
      </w:r>
      <w:r w:rsidR="0058731D">
        <w:rPr>
          <w:rFonts w:ascii="Calibri" w:hAnsi="Calibri" w:cs="Calibri"/>
          <w:sz w:val="24"/>
          <w:szCs w:val="24"/>
        </w:rPr>
        <w:t>, αλλά και η ταυτότητά</w:t>
      </w:r>
      <w:r w:rsidR="000839CB" w:rsidRPr="000839CB">
        <w:rPr>
          <w:rFonts w:ascii="Calibri" w:hAnsi="Calibri" w:cs="Calibri"/>
          <w:sz w:val="24"/>
          <w:szCs w:val="24"/>
        </w:rPr>
        <w:t xml:space="preserve"> του ως χώρου εμπειρίας, πολιτισμού και μάθησης</w:t>
      </w:r>
      <w:r w:rsidR="004777B2">
        <w:rPr>
          <w:rFonts w:ascii="Calibri" w:hAnsi="Calibri" w:cs="Calibri"/>
          <w:sz w:val="24"/>
          <w:szCs w:val="24"/>
        </w:rPr>
        <w:t>»</w:t>
      </w:r>
      <w:r w:rsidR="000839CB" w:rsidRPr="000839CB">
        <w:rPr>
          <w:rFonts w:ascii="Calibri" w:hAnsi="Calibri" w:cs="Calibri"/>
          <w:sz w:val="24"/>
          <w:szCs w:val="24"/>
        </w:rPr>
        <w:t>.</w:t>
      </w:r>
    </w:p>
    <w:p w:rsidR="00A6297F" w:rsidRPr="004777B2" w:rsidRDefault="004777B2" w:rsidP="00357D8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Το έργο της διαμόρφωσης διαδρομών </w:t>
      </w:r>
      <w:r w:rsidRPr="000228AB">
        <w:rPr>
          <w:rFonts w:ascii="Calibri" w:hAnsi="Calibri" w:cs="Calibri"/>
          <w:sz w:val="24"/>
          <w:szCs w:val="24"/>
        </w:rPr>
        <w:t>για ΑμεΑ και εμποδιζόμενα άτομα</w:t>
      </w:r>
      <w:r>
        <w:rPr>
          <w:rFonts w:ascii="Calibri" w:hAnsi="Calibri" w:cs="Calibri"/>
          <w:sz w:val="24"/>
          <w:szCs w:val="24"/>
        </w:rPr>
        <w:t xml:space="preserve"> στον χώρο του Φρουρίου Καβάλας</w:t>
      </w:r>
      <w:r w:rsidRPr="000228AB">
        <w:rPr>
          <w:rFonts w:ascii="Calibri" w:hAnsi="Calibri" w:cs="Calibri"/>
          <w:sz w:val="24"/>
          <w:szCs w:val="24"/>
        </w:rPr>
        <w:t xml:space="preserve">, ενταγμένο </w:t>
      </w:r>
      <w:r w:rsidR="00115591">
        <w:rPr>
          <w:rFonts w:ascii="Calibri" w:hAnsi="Calibri" w:cs="Calibri"/>
          <w:sz w:val="24"/>
          <w:szCs w:val="24"/>
        </w:rPr>
        <w:t xml:space="preserve">στο ΠΕΠ Ανατολικής Μακεδονίας - Θράκης – ΕΣΠΑ </w:t>
      </w:r>
      <w:r w:rsidRPr="000228AB">
        <w:rPr>
          <w:rFonts w:ascii="Calibri" w:hAnsi="Calibri" w:cs="Calibri"/>
          <w:sz w:val="24"/>
          <w:szCs w:val="24"/>
        </w:rPr>
        <w:t>2014-2020</w:t>
      </w:r>
      <w:r>
        <w:rPr>
          <w:rFonts w:ascii="Calibri" w:hAnsi="Calibri" w:cs="Calibri"/>
          <w:sz w:val="24"/>
          <w:szCs w:val="24"/>
        </w:rPr>
        <w:t xml:space="preserve">, </w:t>
      </w:r>
      <w:r w:rsidR="00440175" w:rsidRPr="004777B2">
        <w:rPr>
          <w:rFonts w:ascii="Calibri" w:hAnsi="Calibri" w:cs="Calibri"/>
          <w:sz w:val="24"/>
          <w:szCs w:val="24"/>
        </w:rPr>
        <w:t>περιλαμβάν</w:t>
      </w:r>
      <w:r w:rsidRPr="004777B2">
        <w:rPr>
          <w:rFonts w:ascii="Calibri" w:hAnsi="Calibri" w:cs="Calibri"/>
          <w:sz w:val="24"/>
          <w:szCs w:val="24"/>
        </w:rPr>
        <w:t>ει</w:t>
      </w:r>
      <w:r w:rsidR="00440175" w:rsidRPr="004777B2">
        <w:rPr>
          <w:rFonts w:ascii="Calibri" w:hAnsi="Calibri" w:cs="Calibri"/>
          <w:sz w:val="24"/>
          <w:szCs w:val="24"/>
        </w:rPr>
        <w:t xml:space="preserve"> τη βελτιστοποίηση των υποδομών</w:t>
      </w:r>
      <w:r w:rsidR="00115591">
        <w:rPr>
          <w:rFonts w:ascii="Calibri" w:hAnsi="Calibri" w:cs="Calibri"/>
          <w:sz w:val="24"/>
          <w:szCs w:val="24"/>
        </w:rPr>
        <w:t>,</w:t>
      </w:r>
      <w:r w:rsidR="00440175" w:rsidRPr="004777B2">
        <w:rPr>
          <w:rFonts w:ascii="Calibri" w:hAnsi="Calibri" w:cs="Calibri"/>
          <w:sz w:val="24"/>
          <w:szCs w:val="24"/>
        </w:rPr>
        <w:t xml:space="preserve"> όσον αφορά στην πρόσβαση στο μνημείο, την αναβάθμιση του χώρου υποδοχής και των </w:t>
      </w:r>
      <w:r w:rsidR="00440175" w:rsidRPr="004777B2">
        <w:rPr>
          <w:rFonts w:ascii="Calibri" w:hAnsi="Calibri" w:cs="Calibri"/>
          <w:sz w:val="24"/>
          <w:szCs w:val="24"/>
        </w:rPr>
        <w:lastRenderedPageBreak/>
        <w:t>υπηρεσιών για ΑμεΑ</w:t>
      </w:r>
      <w:r w:rsidR="003342EB">
        <w:rPr>
          <w:rFonts w:ascii="Calibri" w:hAnsi="Calibri" w:cs="Calibri"/>
          <w:sz w:val="24"/>
          <w:szCs w:val="24"/>
        </w:rPr>
        <w:t xml:space="preserve">, </w:t>
      </w:r>
      <w:r w:rsidR="00440175" w:rsidRPr="004777B2">
        <w:rPr>
          <w:rFonts w:ascii="Calibri" w:hAnsi="Calibri" w:cs="Calibri"/>
          <w:sz w:val="24"/>
          <w:szCs w:val="24"/>
        </w:rPr>
        <w:t xml:space="preserve">τη </w:t>
      </w:r>
      <w:r w:rsidR="003342EB">
        <w:rPr>
          <w:rFonts w:ascii="Calibri" w:hAnsi="Calibri" w:cs="Calibri"/>
          <w:sz w:val="24"/>
          <w:szCs w:val="24"/>
        </w:rPr>
        <w:t xml:space="preserve">διαμόρφωση </w:t>
      </w:r>
      <w:r w:rsidR="00440175" w:rsidRPr="004777B2">
        <w:rPr>
          <w:rFonts w:ascii="Calibri" w:hAnsi="Calibri" w:cs="Calibri"/>
          <w:sz w:val="24"/>
          <w:szCs w:val="24"/>
        </w:rPr>
        <w:t>διαδρομή</w:t>
      </w:r>
      <w:r w:rsidR="003342EB">
        <w:rPr>
          <w:rFonts w:ascii="Calibri" w:hAnsi="Calibri" w:cs="Calibri"/>
          <w:sz w:val="24"/>
          <w:szCs w:val="24"/>
        </w:rPr>
        <w:t>ς</w:t>
      </w:r>
      <w:r w:rsidR="00440175" w:rsidRPr="004777B2">
        <w:rPr>
          <w:rFonts w:ascii="Calibri" w:hAnsi="Calibri" w:cs="Calibri"/>
          <w:sz w:val="24"/>
          <w:szCs w:val="24"/>
        </w:rPr>
        <w:t xml:space="preserve"> κίνησης </w:t>
      </w:r>
      <w:r w:rsidRPr="004777B2">
        <w:rPr>
          <w:rFonts w:ascii="Calibri" w:hAnsi="Calibri" w:cs="Calibri"/>
          <w:sz w:val="24"/>
          <w:szCs w:val="24"/>
        </w:rPr>
        <w:t>επισκεπτών</w:t>
      </w:r>
      <w:r w:rsidR="00440175" w:rsidRPr="004777B2">
        <w:rPr>
          <w:rFonts w:ascii="Calibri" w:hAnsi="Calibri" w:cs="Calibri"/>
          <w:sz w:val="24"/>
          <w:szCs w:val="24"/>
        </w:rPr>
        <w:t xml:space="preserve"> και ΑμεΑ. Ως προς την πρόσβαση από την κεντρική είσοδο του Φρουρίου, λόγω ανεπάρκειας ωφέλιμου χώρου</w:t>
      </w:r>
      <w:r w:rsidR="003342EB">
        <w:rPr>
          <w:rFonts w:ascii="Calibri" w:hAnsi="Calibri" w:cs="Calibri"/>
          <w:sz w:val="24"/>
          <w:szCs w:val="24"/>
        </w:rPr>
        <w:t xml:space="preserve">, η εγκατάσταση </w:t>
      </w:r>
      <w:r w:rsidR="00440175" w:rsidRPr="004777B2">
        <w:rPr>
          <w:rFonts w:ascii="Calibri" w:hAnsi="Calibri" w:cs="Calibri"/>
          <w:sz w:val="24"/>
          <w:szCs w:val="24"/>
        </w:rPr>
        <w:t>ηλεκτρικ</w:t>
      </w:r>
      <w:r w:rsidR="003342EB">
        <w:rPr>
          <w:rFonts w:ascii="Calibri" w:hAnsi="Calibri" w:cs="Calibri"/>
          <w:sz w:val="24"/>
          <w:szCs w:val="24"/>
        </w:rPr>
        <w:t xml:space="preserve">ού αναβατορίου </w:t>
      </w:r>
      <w:r w:rsidR="00440175" w:rsidRPr="004777B2">
        <w:rPr>
          <w:rFonts w:ascii="Calibri" w:hAnsi="Calibri" w:cs="Calibri"/>
          <w:sz w:val="24"/>
          <w:szCs w:val="24"/>
        </w:rPr>
        <w:t xml:space="preserve">πλατφόρμας κλίμακας </w:t>
      </w:r>
      <w:r w:rsidR="003342EB">
        <w:rPr>
          <w:rFonts w:ascii="Calibri" w:hAnsi="Calibri" w:cs="Calibri"/>
          <w:sz w:val="24"/>
          <w:szCs w:val="24"/>
        </w:rPr>
        <w:t xml:space="preserve">κρίθηκε </w:t>
      </w:r>
      <w:r w:rsidR="00D37E36" w:rsidRPr="004777B2">
        <w:rPr>
          <w:rFonts w:ascii="Calibri" w:hAnsi="Calibri" w:cs="Calibri"/>
          <w:sz w:val="24"/>
          <w:szCs w:val="24"/>
        </w:rPr>
        <w:t xml:space="preserve">ως </w:t>
      </w:r>
      <w:r w:rsidR="003342EB">
        <w:rPr>
          <w:rFonts w:ascii="Calibri" w:hAnsi="Calibri" w:cs="Calibri"/>
          <w:sz w:val="24"/>
          <w:szCs w:val="24"/>
        </w:rPr>
        <w:t xml:space="preserve">η </w:t>
      </w:r>
      <w:r w:rsidR="00D37E36" w:rsidRPr="004777B2">
        <w:rPr>
          <w:rFonts w:ascii="Calibri" w:hAnsi="Calibri" w:cs="Calibri"/>
          <w:sz w:val="24"/>
          <w:szCs w:val="24"/>
        </w:rPr>
        <w:t xml:space="preserve">προσφορότερη λύση. Στον εσωτερικό περίβολο όπου βρίσκονται ο κεντρικός κυκλικός πύργος, η φυλακή και ο κοιτώνας των αξιωματικών, προβλέπεται η εξομάλυνση του ανάγλυφου του εδάφους και η διαμόρφωση διαδρόμου. </w:t>
      </w:r>
      <w:r w:rsidRPr="004777B2">
        <w:rPr>
          <w:rFonts w:ascii="Calibri" w:hAnsi="Calibri" w:cs="Calibri"/>
          <w:sz w:val="24"/>
          <w:szCs w:val="24"/>
        </w:rPr>
        <w:t>Σ</w:t>
      </w:r>
      <w:r w:rsidR="00D37E36" w:rsidRPr="004777B2">
        <w:rPr>
          <w:rFonts w:ascii="Calibri" w:hAnsi="Calibri" w:cs="Calibri"/>
          <w:sz w:val="24"/>
          <w:szCs w:val="24"/>
        </w:rPr>
        <w:t xml:space="preserve">τον χώρο που βρίσκονται οι κερκίδες του </w:t>
      </w:r>
      <w:r w:rsidR="003342EB">
        <w:rPr>
          <w:rFonts w:ascii="Calibri" w:hAnsi="Calibri" w:cs="Calibri"/>
          <w:sz w:val="24"/>
          <w:szCs w:val="24"/>
        </w:rPr>
        <w:t>φ</w:t>
      </w:r>
      <w:r w:rsidR="00D37E36" w:rsidRPr="004777B2">
        <w:rPr>
          <w:rFonts w:ascii="Calibri" w:hAnsi="Calibri" w:cs="Calibri"/>
          <w:sz w:val="24"/>
          <w:szCs w:val="24"/>
        </w:rPr>
        <w:t>ρουρίου προβλέπεται χάραξη και οριοθέτηση σημείων στάσης για αμαξίδια ΑμεΑ</w:t>
      </w:r>
      <w:r w:rsidRPr="004777B2">
        <w:rPr>
          <w:rFonts w:ascii="Calibri" w:hAnsi="Calibri" w:cs="Calibri"/>
          <w:sz w:val="24"/>
          <w:szCs w:val="24"/>
        </w:rPr>
        <w:t xml:space="preserve">. </w:t>
      </w:r>
    </w:p>
    <w:p w:rsidR="004777B2" w:rsidRPr="004777B2" w:rsidRDefault="004777B2" w:rsidP="00357D8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3342EB" w:rsidRDefault="003342EB" w:rsidP="00357D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Η</w:t>
      </w:r>
      <w:r w:rsidRPr="000228AB">
        <w:rPr>
          <w:rFonts w:ascii="Calibri" w:hAnsi="Calibri" w:cs="Calibri"/>
          <w:sz w:val="24"/>
          <w:szCs w:val="24"/>
        </w:rPr>
        <w:t xml:space="preserve"> αισθητική και λειτουργική αναβάθμιση του υπαίθριου θεάτρου στο </w:t>
      </w:r>
      <w:r>
        <w:rPr>
          <w:rFonts w:ascii="Calibri" w:hAnsi="Calibri" w:cs="Calibri"/>
          <w:sz w:val="24"/>
          <w:szCs w:val="24"/>
        </w:rPr>
        <w:t>φρούριο τ</w:t>
      </w:r>
      <w:r w:rsidRPr="000228AB">
        <w:rPr>
          <w:rFonts w:ascii="Calibri" w:hAnsi="Calibri" w:cs="Calibri"/>
          <w:sz w:val="24"/>
          <w:szCs w:val="24"/>
        </w:rPr>
        <w:t>ης Καβάλας</w:t>
      </w:r>
      <w:r>
        <w:rPr>
          <w:rFonts w:ascii="Calibri" w:hAnsi="Calibri" w:cs="Calibri"/>
          <w:sz w:val="24"/>
          <w:szCs w:val="24"/>
        </w:rPr>
        <w:t>, δρομολογείται μέ</w:t>
      </w:r>
      <w:r w:rsidR="004777B2" w:rsidRPr="000228AB">
        <w:rPr>
          <w:rFonts w:ascii="Calibri" w:hAnsi="Calibri" w:cs="Calibri"/>
          <w:sz w:val="24"/>
          <w:szCs w:val="24"/>
        </w:rPr>
        <w:t xml:space="preserve">σω της Προγραμματικής Σύμβασης Πολιτισμικής Ανάπτυξης </w:t>
      </w:r>
      <w:r w:rsidR="00115591">
        <w:rPr>
          <w:rFonts w:ascii="Calibri" w:hAnsi="Calibri" w:cs="Calibri"/>
          <w:sz w:val="24"/>
          <w:szCs w:val="24"/>
        </w:rPr>
        <w:t>μεταξύ</w:t>
      </w:r>
      <w:r w:rsidR="004777B2">
        <w:rPr>
          <w:rFonts w:ascii="Calibri" w:hAnsi="Calibri" w:cs="Calibri"/>
          <w:sz w:val="24"/>
          <w:szCs w:val="24"/>
        </w:rPr>
        <w:t xml:space="preserve"> το</w:t>
      </w:r>
      <w:r w:rsidR="00115591">
        <w:rPr>
          <w:rFonts w:ascii="Calibri" w:hAnsi="Calibri" w:cs="Calibri"/>
          <w:sz w:val="24"/>
          <w:szCs w:val="24"/>
        </w:rPr>
        <w:t>υ</w:t>
      </w:r>
      <w:r w:rsidR="004777B2">
        <w:rPr>
          <w:rFonts w:ascii="Calibri" w:hAnsi="Calibri" w:cs="Calibri"/>
          <w:sz w:val="24"/>
          <w:szCs w:val="24"/>
        </w:rPr>
        <w:t xml:space="preserve"> Υπουργείο</w:t>
      </w:r>
      <w:r w:rsidR="00115591">
        <w:rPr>
          <w:rFonts w:ascii="Calibri" w:hAnsi="Calibri" w:cs="Calibri"/>
          <w:sz w:val="24"/>
          <w:szCs w:val="24"/>
        </w:rPr>
        <w:t>υ</w:t>
      </w:r>
      <w:r w:rsidR="004777B2">
        <w:rPr>
          <w:rFonts w:ascii="Calibri" w:hAnsi="Calibri" w:cs="Calibri"/>
          <w:sz w:val="24"/>
          <w:szCs w:val="24"/>
        </w:rPr>
        <w:t xml:space="preserve"> Πολιτισμού και Αθλητισμού </w:t>
      </w:r>
      <w:r w:rsidR="00115591">
        <w:rPr>
          <w:rFonts w:ascii="Calibri" w:hAnsi="Calibri" w:cs="Calibri"/>
          <w:sz w:val="24"/>
          <w:szCs w:val="24"/>
        </w:rPr>
        <w:t>της</w:t>
      </w:r>
      <w:r w:rsidR="004777B2" w:rsidRPr="000228AB">
        <w:rPr>
          <w:rFonts w:ascii="Calibri" w:hAnsi="Calibri" w:cs="Calibri"/>
          <w:sz w:val="24"/>
          <w:szCs w:val="24"/>
        </w:rPr>
        <w:t xml:space="preserve"> Περιφέρεια</w:t>
      </w:r>
      <w:r w:rsidR="00115591">
        <w:rPr>
          <w:rFonts w:ascii="Calibri" w:hAnsi="Calibri" w:cs="Calibri"/>
          <w:sz w:val="24"/>
          <w:szCs w:val="24"/>
        </w:rPr>
        <w:t>ς</w:t>
      </w:r>
      <w:r w:rsidR="004777B2" w:rsidRPr="000228AB">
        <w:rPr>
          <w:rFonts w:ascii="Calibri" w:hAnsi="Calibri" w:cs="Calibri"/>
          <w:sz w:val="24"/>
          <w:szCs w:val="24"/>
        </w:rPr>
        <w:t xml:space="preserve"> Ανατολικής Μακεδονίας</w:t>
      </w:r>
      <w:r w:rsidR="004777B2">
        <w:rPr>
          <w:rFonts w:ascii="Calibri" w:hAnsi="Calibri" w:cs="Calibri"/>
          <w:sz w:val="24"/>
          <w:szCs w:val="24"/>
        </w:rPr>
        <w:t xml:space="preserve"> -</w:t>
      </w:r>
      <w:r w:rsidR="00115591">
        <w:rPr>
          <w:rFonts w:ascii="Calibri" w:hAnsi="Calibri" w:cs="Calibri"/>
          <w:sz w:val="24"/>
          <w:szCs w:val="24"/>
        </w:rPr>
        <w:t xml:space="preserve"> Θράκης και του</w:t>
      </w:r>
      <w:r w:rsidR="004777B2" w:rsidRPr="000228AB">
        <w:rPr>
          <w:rFonts w:ascii="Calibri" w:hAnsi="Calibri" w:cs="Calibri"/>
          <w:sz w:val="24"/>
          <w:szCs w:val="24"/>
        </w:rPr>
        <w:t xml:space="preserve"> Δήμο</w:t>
      </w:r>
      <w:r w:rsidR="00115591">
        <w:rPr>
          <w:rFonts w:ascii="Calibri" w:hAnsi="Calibri" w:cs="Calibri"/>
          <w:sz w:val="24"/>
          <w:szCs w:val="24"/>
        </w:rPr>
        <w:t>υ</w:t>
      </w:r>
      <w:r w:rsidR="004777B2" w:rsidRPr="000228AB">
        <w:rPr>
          <w:rFonts w:ascii="Calibri" w:hAnsi="Calibri" w:cs="Calibri"/>
          <w:sz w:val="24"/>
          <w:szCs w:val="24"/>
        </w:rPr>
        <w:t xml:space="preserve"> Καβάλας. Το έργο, χρηματοδοτείται </w:t>
      </w:r>
      <w:r w:rsidR="00115591">
        <w:rPr>
          <w:rFonts w:ascii="Calibri" w:hAnsi="Calibri" w:cs="Calibri"/>
          <w:sz w:val="24"/>
          <w:szCs w:val="24"/>
        </w:rPr>
        <w:t>από το ΥΠΠΟΑ με πόρους του</w:t>
      </w:r>
      <w:r w:rsidR="004777B2" w:rsidRPr="000228AB">
        <w:rPr>
          <w:rFonts w:ascii="Calibri" w:hAnsi="Calibri" w:cs="Calibri"/>
          <w:sz w:val="24"/>
          <w:szCs w:val="24"/>
        </w:rPr>
        <w:t xml:space="preserve"> Ταμείο</w:t>
      </w:r>
      <w:r w:rsidR="00115591">
        <w:rPr>
          <w:rFonts w:ascii="Calibri" w:hAnsi="Calibri" w:cs="Calibri"/>
          <w:sz w:val="24"/>
          <w:szCs w:val="24"/>
        </w:rPr>
        <w:t>υ</w:t>
      </w:r>
      <w:r w:rsidR="004777B2" w:rsidRPr="000228AB">
        <w:rPr>
          <w:rFonts w:ascii="Calibri" w:hAnsi="Calibri" w:cs="Calibri"/>
          <w:sz w:val="24"/>
          <w:szCs w:val="24"/>
        </w:rPr>
        <w:t xml:space="preserve"> Ανάκαμψης</w:t>
      </w:r>
      <w:r>
        <w:rPr>
          <w:rFonts w:ascii="Calibri" w:hAnsi="Calibri" w:cs="Calibri"/>
          <w:sz w:val="24"/>
          <w:szCs w:val="24"/>
        </w:rPr>
        <w:t>, με φορέα υλοποίησης τον Δήμο Καβάλας.</w:t>
      </w:r>
      <w:r w:rsidR="00565E20">
        <w:rPr>
          <w:rFonts w:ascii="Calibri" w:hAnsi="Calibri" w:cs="Calibri"/>
          <w:sz w:val="24"/>
          <w:szCs w:val="24"/>
        </w:rPr>
        <w:t xml:space="preserve"> Σε αυτό εντάσσονται </w:t>
      </w:r>
      <w:r w:rsidR="00075D17" w:rsidRPr="00075D17">
        <w:rPr>
          <w:rFonts w:ascii="Calibri" w:hAnsi="Calibri" w:cs="Calibri"/>
          <w:sz w:val="24"/>
          <w:szCs w:val="24"/>
        </w:rPr>
        <w:t xml:space="preserve">η αντικατάσταση της υπάρχουσας σκηνής του θεάτρου, </w:t>
      </w:r>
      <w:r w:rsidR="00565E20">
        <w:rPr>
          <w:rFonts w:ascii="Calibri" w:hAnsi="Calibri" w:cs="Calibri"/>
          <w:sz w:val="24"/>
          <w:szCs w:val="24"/>
        </w:rPr>
        <w:t xml:space="preserve">η αναδιαμόρφωση των κερκίδων </w:t>
      </w:r>
      <w:r w:rsidR="00D37E36">
        <w:rPr>
          <w:rFonts w:ascii="Calibri" w:hAnsi="Calibri" w:cs="Calibri"/>
          <w:sz w:val="24"/>
          <w:szCs w:val="24"/>
        </w:rPr>
        <w:t>δημιουργώντας ένα ομοιόμορφο σύνολο</w:t>
      </w:r>
      <w:r w:rsidR="00075D17" w:rsidRPr="00075D17">
        <w:rPr>
          <w:rFonts w:ascii="Calibri" w:hAnsi="Calibri" w:cs="Calibri"/>
          <w:sz w:val="24"/>
          <w:szCs w:val="24"/>
        </w:rPr>
        <w:t xml:space="preserve"> και </w:t>
      </w:r>
      <w:r w:rsidR="00565E20">
        <w:rPr>
          <w:rFonts w:ascii="Calibri" w:hAnsi="Calibri" w:cs="Calibri"/>
          <w:sz w:val="24"/>
          <w:szCs w:val="24"/>
        </w:rPr>
        <w:t>η αντικατάσταση των υφιστάμενων καθισμάτων με προσθήκη και νέων</w:t>
      </w:r>
      <w:r w:rsidR="00075D17" w:rsidRPr="00075D17">
        <w:rPr>
          <w:rFonts w:ascii="Calibri" w:hAnsi="Calibri" w:cs="Calibri"/>
          <w:sz w:val="24"/>
          <w:szCs w:val="24"/>
        </w:rPr>
        <w:t xml:space="preserve">. </w:t>
      </w:r>
      <w:r w:rsidR="00565E20" w:rsidRPr="004777B2">
        <w:rPr>
          <w:rFonts w:ascii="Calibri" w:hAnsi="Calibri" w:cs="Calibri"/>
          <w:sz w:val="24"/>
          <w:szCs w:val="24"/>
        </w:rPr>
        <w:t>Το έργο αποσκοπεί στην αναβάθμιση του υπαίθριου θεάτρου σύμφωνα με τις ισχύουσες προδιαγραφές</w:t>
      </w:r>
      <w:r w:rsidR="00565E20">
        <w:rPr>
          <w:rFonts w:ascii="Calibri" w:hAnsi="Calibri" w:cs="Calibri"/>
          <w:sz w:val="24"/>
          <w:szCs w:val="24"/>
        </w:rPr>
        <w:t xml:space="preserve"> για την</w:t>
      </w:r>
      <w:r w:rsidR="00565E20" w:rsidRPr="004777B2">
        <w:rPr>
          <w:rFonts w:ascii="Calibri" w:hAnsi="Calibri" w:cs="Calibri"/>
          <w:sz w:val="24"/>
          <w:szCs w:val="24"/>
        </w:rPr>
        <w:t xml:space="preserve"> ασφάλεια και </w:t>
      </w:r>
      <w:r w:rsidR="00565E20">
        <w:rPr>
          <w:rFonts w:ascii="Calibri" w:hAnsi="Calibri" w:cs="Calibri"/>
          <w:sz w:val="24"/>
          <w:szCs w:val="24"/>
        </w:rPr>
        <w:t xml:space="preserve">την </w:t>
      </w:r>
      <w:r w:rsidR="00565E20" w:rsidRPr="004777B2">
        <w:rPr>
          <w:rFonts w:ascii="Calibri" w:hAnsi="Calibri" w:cs="Calibri"/>
          <w:sz w:val="24"/>
          <w:szCs w:val="24"/>
        </w:rPr>
        <w:t xml:space="preserve">άνεση επισκεπτών, θεατών και καλλιτεχνών. </w:t>
      </w:r>
      <w:r w:rsidR="00D37E36" w:rsidRPr="004777B2">
        <w:rPr>
          <w:rFonts w:ascii="Calibri" w:hAnsi="Calibri" w:cs="Calibri"/>
          <w:sz w:val="24"/>
          <w:szCs w:val="24"/>
        </w:rPr>
        <w:t>Για την καλύτερη λειτουργία του χώρου συνολικά, κρίνεται σκόπιμη η ε</w:t>
      </w:r>
      <w:r w:rsidR="00075D17" w:rsidRPr="00075D17">
        <w:rPr>
          <w:rFonts w:ascii="Calibri" w:hAnsi="Calibri" w:cs="Calibri"/>
          <w:sz w:val="24"/>
          <w:szCs w:val="24"/>
        </w:rPr>
        <w:t>παναλειτουργία της βόρειας πύλης του φρουρίου.</w:t>
      </w:r>
    </w:p>
    <w:p w:rsidR="00E47F73" w:rsidRPr="003342EB" w:rsidRDefault="00984062" w:rsidP="00357D8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342EB">
        <w:rPr>
          <w:rFonts w:ascii="Calibri" w:hAnsi="Calibri" w:cs="Calibri"/>
          <w:sz w:val="24"/>
          <w:szCs w:val="24"/>
        </w:rPr>
        <w:t xml:space="preserve">Από το 2007 που το Φρούριο διαμορφώθηκε σε επισκέψιμο, έχουν υλοποιηθεί έργα ανάδειξης και αποκατάστασης της Ακρόπολης περιλαμβάνοντας επιμέρους </w:t>
      </w:r>
      <w:r w:rsidR="00440175" w:rsidRPr="003342EB">
        <w:rPr>
          <w:rFonts w:ascii="Calibri" w:hAnsi="Calibri" w:cs="Calibri"/>
          <w:sz w:val="24"/>
          <w:szCs w:val="24"/>
        </w:rPr>
        <w:t>εργασίες συντήρησης, αποκατάστασης κα</w:t>
      </w:r>
      <w:bookmarkStart w:id="0" w:name="_GoBack"/>
      <w:bookmarkEnd w:id="0"/>
      <w:r w:rsidR="00440175" w:rsidRPr="003342EB">
        <w:rPr>
          <w:rFonts w:ascii="Calibri" w:hAnsi="Calibri" w:cs="Calibri"/>
          <w:sz w:val="24"/>
          <w:szCs w:val="24"/>
        </w:rPr>
        <w:t xml:space="preserve">ι διαμόρφωσης στα διατηρημένα κτίσματα του εσωτερικού περιβόλου, με σκοπό την αναβίωση του χώρου και τη δημιουργία χώρων κατάλληλων για πολιτιστικές εκδηλώσεις. </w:t>
      </w:r>
      <w:r w:rsidRPr="003342EB">
        <w:rPr>
          <w:rFonts w:ascii="Calibri" w:hAnsi="Calibri" w:cs="Calibri"/>
          <w:sz w:val="24"/>
          <w:szCs w:val="24"/>
        </w:rPr>
        <w:t>Εκτός από τα έργα βελτίωσης της προσβασιμότητας και αναβάθμισης του υπαίθριου θεάτρου, είναι, επίσης, σε εξέλιξη ε</w:t>
      </w:r>
      <w:r w:rsidR="00440175" w:rsidRPr="003342EB">
        <w:rPr>
          <w:rFonts w:ascii="Calibri" w:hAnsi="Calibri" w:cs="Calibri"/>
          <w:sz w:val="24"/>
          <w:szCs w:val="24"/>
        </w:rPr>
        <w:t>πεμβάσε</w:t>
      </w:r>
      <w:r w:rsidRPr="003342EB">
        <w:rPr>
          <w:rFonts w:ascii="Calibri" w:hAnsi="Calibri" w:cs="Calibri"/>
          <w:sz w:val="24"/>
          <w:szCs w:val="24"/>
        </w:rPr>
        <w:t>ις</w:t>
      </w:r>
      <w:r w:rsidR="00440175" w:rsidRPr="003342EB">
        <w:rPr>
          <w:rFonts w:ascii="Calibri" w:hAnsi="Calibri" w:cs="Calibri"/>
          <w:sz w:val="24"/>
          <w:szCs w:val="24"/>
        </w:rPr>
        <w:t xml:space="preserve"> στα κτήρια της παλαιάς φυλακής και των αξιωματικών, στον εσωτερικό περίβολο του Φρουρίου</w:t>
      </w:r>
      <w:r w:rsidRPr="003342EB">
        <w:rPr>
          <w:rFonts w:ascii="Calibri" w:hAnsi="Calibri" w:cs="Calibri"/>
          <w:sz w:val="24"/>
          <w:szCs w:val="24"/>
        </w:rPr>
        <w:t>.</w:t>
      </w:r>
      <w:r w:rsidR="00440175" w:rsidRPr="003342EB">
        <w:rPr>
          <w:rFonts w:ascii="Calibri" w:hAnsi="Calibri" w:cs="Calibri"/>
          <w:sz w:val="24"/>
          <w:szCs w:val="24"/>
        </w:rPr>
        <w:t xml:space="preserve"> </w:t>
      </w:r>
    </w:p>
    <w:p w:rsidR="00984062" w:rsidRDefault="00984062" w:rsidP="00357D8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sectPr w:rsidR="009840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8D" w:rsidRDefault="00DE188D" w:rsidP="008735D4">
      <w:pPr>
        <w:spacing w:after="0" w:line="240" w:lineRule="auto"/>
      </w:pPr>
      <w:r>
        <w:separator/>
      </w:r>
    </w:p>
  </w:endnote>
  <w:endnote w:type="continuationSeparator" w:id="0">
    <w:p w:rsidR="00DE188D" w:rsidRDefault="00DE188D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8D" w:rsidRDefault="00DE188D" w:rsidP="008735D4">
      <w:pPr>
        <w:spacing w:after="0" w:line="240" w:lineRule="auto"/>
      </w:pPr>
      <w:r>
        <w:separator/>
      </w:r>
    </w:p>
  </w:footnote>
  <w:footnote w:type="continuationSeparator" w:id="0">
    <w:p w:rsidR="00DE188D" w:rsidRDefault="00DE188D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EFC"/>
    <w:multiLevelType w:val="multilevel"/>
    <w:tmpl w:val="3D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BE716AD"/>
    <w:multiLevelType w:val="multilevel"/>
    <w:tmpl w:val="33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228AB"/>
    <w:rsid w:val="00036349"/>
    <w:rsid w:val="00075D17"/>
    <w:rsid w:val="000839CB"/>
    <w:rsid w:val="00084DD1"/>
    <w:rsid w:val="000A1933"/>
    <w:rsid w:val="00115591"/>
    <w:rsid w:val="001345B6"/>
    <w:rsid w:val="00136864"/>
    <w:rsid w:val="00136F4C"/>
    <w:rsid w:val="00150303"/>
    <w:rsid w:val="00154A25"/>
    <w:rsid w:val="00173BE9"/>
    <w:rsid w:val="00180B93"/>
    <w:rsid w:val="00180FC9"/>
    <w:rsid w:val="001813B4"/>
    <w:rsid w:val="00185295"/>
    <w:rsid w:val="00193C41"/>
    <w:rsid w:val="001D366B"/>
    <w:rsid w:val="00202ECF"/>
    <w:rsid w:val="00234DAB"/>
    <w:rsid w:val="00243B0C"/>
    <w:rsid w:val="00245181"/>
    <w:rsid w:val="0025161D"/>
    <w:rsid w:val="00272D5C"/>
    <w:rsid w:val="00296F62"/>
    <w:rsid w:val="002A3DB2"/>
    <w:rsid w:val="002A5D22"/>
    <w:rsid w:val="002C54B1"/>
    <w:rsid w:val="002C7C75"/>
    <w:rsid w:val="0031447A"/>
    <w:rsid w:val="00327D6D"/>
    <w:rsid w:val="003342EB"/>
    <w:rsid w:val="00335DE7"/>
    <w:rsid w:val="00344525"/>
    <w:rsid w:val="0035458B"/>
    <w:rsid w:val="00357D80"/>
    <w:rsid w:val="003A5E46"/>
    <w:rsid w:val="003C3C27"/>
    <w:rsid w:val="003C5560"/>
    <w:rsid w:val="003E26D5"/>
    <w:rsid w:val="0040384C"/>
    <w:rsid w:val="00405E79"/>
    <w:rsid w:val="00415ED0"/>
    <w:rsid w:val="00436553"/>
    <w:rsid w:val="00440175"/>
    <w:rsid w:val="00442066"/>
    <w:rsid w:val="00453665"/>
    <w:rsid w:val="00463275"/>
    <w:rsid w:val="004660AC"/>
    <w:rsid w:val="0047319E"/>
    <w:rsid w:val="004777B2"/>
    <w:rsid w:val="004859DA"/>
    <w:rsid w:val="004C0A6E"/>
    <w:rsid w:val="004C48ED"/>
    <w:rsid w:val="004E04C8"/>
    <w:rsid w:val="004E2EC2"/>
    <w:rsid w:val="00501C74"/>
    <w:rsid w:val="00524860"/>
    <w:rsid w:val="0053403B"/>
    <w:rsid w:val="005434E0"/>
    <w:rsid w:val="00562088"/>
    <w:rsid w:val="00565E20"/>
    <w:rsid w:val="00571A48"/>
    <w:rsid w:val="0058731D"/>
    <w:rsid w:val="005B0D42"/>
    <w:rsid w:val="005C31E9"/>
    <w:rsid w:val="005F26A5"/>
    <w:rsid w:val="005F5631"/>
    <w:rsid w:val="005F627C"/>
    <w:rsid w:val="00623450"/>
    <w:rsid w:val="00637FE7"/>
    <w:rsid w:val="00661885"/>
    <w:rsid w:val="00667E35"/>
    <w:rsid w:val="00673671"/>
    <w:rsid w:val="006B0598"/>
    <w:rsid w:val="006B0D15"/>
    <w:rsid w:val="006B472F"/>
    <w:rsid w:val="006C0720"/>
    <w:rsid w:val="006C30C1"/>
    <w:rsid w:val="006D755D"/>
    <w:rsid w:val="006E00FE"/>
    <w:rsid w:val="0070018A"/>
    <w:rsid w:val="00701581"/>
    <w:rsid w:val="00703E52"/>
    <w:rsid w:val="0070476F"/>
    <w:rsid w:val="00717EB0"/>
    <w:rsid w:val="0073304C"/>
    <w:rsid w:val="0073374C"/>
    <w:rsid w:val="00734502"/>
    <w:rsid w:val="00744DEC"/>
    <w:rsid w:val="0076249A"/>
    <w:rsid w:val="007817E9"/>
    <w:rsid w:val="00792002"/>
    <w:rsid w:val="007C59C1"/>
    <w:rsid w:val="007D6338"/>
    <w:rsid w:val="007F37C9"/>
    <w:rsid w:val="008378C1"/>
    <w:rsid w:val="0085143C"/>
    <w:rsid w:val="0085457B"/>
    <w:rsid w:val="00855B05"/>
    <w:rsid w:val="0086610F"/>
    <w:rsid w:val="00872DF1"/>
    <w:rsid w:val="008735D4"/>
    <w:rsid w:val="00896AF0"/>
    <w:rsid w:val="00897FB3"/>
    <w:rsid w:val="008B4CA2"/>
    <w:rsid w:val="008C30D9"/>
    <w:rsid w:val="008D3849"/>
    <w:rsid w:val="008D6EA5"/>
    <w:rsid w:val="00906640"/>
    <w:rsid w:val="009110DC"/>
    <w:rsid w:val="00912A40"/>
    <w:rsid w:val="009132BA"/>
    <w:rsid w:val="009208C0"/>
    <w:rsid w:val="009239A4"/>
    <w:rsid w:val="00951322"/>
    <w:rsid w:val="00984062"/>
    <w:rsid w:val="009973F0"/>
    <w:rsid w:val="009A2674"/>
    <w:rsid w:val="009A6637"/>
    <w:rsid w:val="009C6C39"/>
    <w:rsid w:val="009F28AD"/>
    <w:rsid w:val="00A0734F"/>
    <w:rsid w:val="00A4478F"/>
    <w:rsid w:val="00A459D8"/>
    <w:rsid w:val="00A60BF4"/>
    <w:rsid w:val="00A614CA"/>
    <w:rsid w:val="00A6297F"/>
    <w:rsid w:val="00AA1D40"/>
    <w:rsid w:val="00AB3CE1"/>
    <w:rsid w:val="00AB5449"/>
    <w:rsid w:val="00AD0937"/>
    <w:rsid w:val="00B24205"/>
    <w:rsid w:val="00B73D56"/>
    <w:rsid w:val="00B93806"/>
    <w:rsid w:val="00BA714F"/>
    <w:rsid w:val="00BB3C06"/>
    <w:rsid w:val="00BD11CB"/>
    <w:rsid w:val="00BF3267"/>
    <w:rsid w:val="00C26E89"/>
    <w:rsid w:val="00C308E0"/>
    <w:rsid w:val="00C33BE2"/>
    <w:rsid w:val="00C345F5"/>
    <w:rsid w:val="00C45A23"/>
    <w:rsid w:val="00C4604E"/>
    <w:rsid w:val="00C511FD"/>
    <w:rsid w:val="00C5232A"/>
    <w:rsid w:val="00C52B1E"/>
    <w:rsid w:val="00C56C41"/>
    <w:rsid w:val="00C61804"/>
    <w:rsid w:val="00C64EB8"/>
    <w:rsid w:val="00C73822"/>
    <w:rsid w:val="00C7513B"/>
    <w:rsid w:val="00CB14C0"/>
    <w:rsid w:val="00CC5F14"/>
    <w:rsid w:val="00CE4FA5"/>
    <w:rsid w:val="00D37E36"/>
    <w:rsid w:val="00D40B00"/>
    <w:rsid w:val="00D56F67"/>
    <w:rsid w:val="00D70C27"/>
    <w:rsid w:val="00D82309"/>
    <w:rsid w:val="00DA085E"/>
    <w:rsid w:val="00DA1329"/>
    <w:rsid w:val="00DC0D2D"/>
    <w:rsid w:val="00DC23EF"/>
    <w:rsid w:val="00DC3459"/>
    <w:rsid w:val="00DE188D"/>
    <w:rsid w:val="00DE668F"/>
    <w:rsid w:val="00E025B5"/>
    <w:rsid w:val="00E0477E"/>
    <w:rsid w:val="00E15457"/>
    <w:rsid w:val="00E17F9F"/>
    <w:rsid w:val="00E25611"/>
    <w:rsid w:val="00E4533B"/>
    <w:rsid w:val="00E47F73"/>
    <w:rsid w:val="00E504EC"/>
    <w:rsid w:val="00E54C01"/>
    <w:rsid w:val="00E74F9B"/>
    <w:rsid w:val="00EB10B2"/>
    <w:rsid w:val="00EC00CA"/>
    <w:rsid w:val="00ED5BBE"/>
    <w:rsid w:val="00EE006F"/>
    <w:rsid w:val="00EF4A24"/>
    <w:rsid w:val="00EF5A84"/>
    <w:rsid w:val="00F22D73"/>
    <w:rsid w:val="00F246E6"/>
    <w:rsid w:val="00F2551E"/>
    <w:rsid w:val="00F2749A"/>
    <w:rsid w:val="00F4474D"/>
    <w:rsid w:val="00F546A1"/>
    <w:rsid w:val="00F91DEA"/>
    <w:rsid w:val="00FA22B2"/>
    <w:rsid w:val="00FC72E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FBE21"/>
  <w15:docId w15:val="{BEAFBE30-5B2A-2448-A3F7-82E3C20C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1">
    <w:name w:val="heading 1"/>
    <w:basedOn w:val="a"/>
    <w:next w:val="a"/>
    <w:link w:val="1Char"/>
    <w:uiPriority w:val="9"/>
    <w:qFormat/>
    <w:rsid w:val="00FC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0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F4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age number"/>
    <w:basedOn w:val="a0"/>
    <w:uiPriority w:val="99"/>
    <w:semiHidden/>
    <w:unhideWhenUsed/>
    <w:rsid w:val="00180FC9"/>
  </w:style>
  <w:style w:type="character" w:styleId="-">
    <w:name w:val="Hyperlink"/>
    <w:basedOn w:val="a0"/>
    <w:uiPriority w:val="99"/>
    <w:unhideWhenUsed/>
    <w:rsid w:val="00E17F9F"/>
    <w:rPr>
      <w:color w:val="0000FF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5143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FC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Char2"/>
    <w:uiPriority w:val="99"/>
    <w:semiHidden/>
    <w:unhideWhenUsed/>
    <w:rsid w:val="005873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5873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4A70383-227C-4F41-B56B-18E192509D63}"/>
</file>

<file path=customXml/itemProps2.xml><?xml version="1.0" encoding="utf-8"?>
<ds:datastoreItem xmlns:ds="http://schemas.openxmlformats.org/officeDocument/2006/customXml" ds:itemID="{45D30441-EF21-4DBA-A1D2-1FCB94FEEB33}"/>
</file>

<file path=customXml/itemProps3.xml><?xml version="1.0" encoding="utf-8"?>
<ds:datastoreItem xmlns:ds="http://schemas.openxmlformats.org/officeDocument/2006/customXml" ds:itemID="{EED1D755-984F-443B-ACEA-E03271578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Φρούριο Καβάλας αναβαθμίζεται και καθίσταται προσβάσιμο σε ΑμεΑ και εμποδιζόμενα άτομα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2022-09-26T08:30:00Z</dcterms:created>
  <dcterms:modified xsi:type="dcterms:W3CDTF">2022-09-26T08:30:00Z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